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A582" w14:textId="2D2E055E" w:rsidR="00827728" w:rsidRDefault="00550AEE" w:rsidP="00D7210A">
      <w:pPr>
        <w:pStyle w:val="Textebrut"/>
        <w:rPr>
          <w:rFonts w:ascii="Arial" w:hAnsi="Arial" w:cs="Arial"/>
          <w:sz w:val="24"/>
          <w:szCs w:val="24"/>
        </w:rPr>
      </w:pPr>
      <w:proofErr w:type="spellStart"/>
      <w:r w:rsidRPr="00550AEE">
        <w:rPr>
          <w:rFonts w:ascii="Arial" w:hAnsi="Arial" w:cs="Arial"/>
          <w:sz w:val="24"/>
          <w:szCs w:val="24"/>
        </w:rPr>
        <w:t>September</w:t>
      </w:r>
      <w:proofErr w:type="spellEnd"/>
      <w:r w:rsidRPr="00550AEE">
        <w:rPr>
          <w:rFonts w:ascii="Arial" w:hAnsi="Arial" w:cs="Arial"/>
          <w:sz w:val="24"/>
          <w:szCs w:val="24"/>
        </w:rPr>
        <w:t xml:space="preserve"> 22, 2020</w:t>
      </w:r>
    </w:p>
    <w:p w14:paraId="5990BF6A" w14:textId="77777777" w:rsidR="00550AEE" w:rsidRDefault="00550AEE" w:rsidP="00D7210A">
      <w:pPr>
        <w:pStyle w:val="Textebrut"/>
        <w:rPr>
          <w:rFonts w:ascii="Arial" w:hAnsi="Arial" w:cs="Arial"/>
          <w:sz w:val="24"/>
          <w:szCs w:val="24"/>
        </w:rPr>
      </w:pPr>
    </w:p>
    <w:p w14:paraId="77E8DFD9"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Hello,</w:t>
      </w:r>
    </w:p>
    <w:p w14:paraId="3BE09286"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316200E9"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When the last collective agreement was renewed, we were granted bonuses for psychologists (Letter of Understanding No. 3 of the collective agreement). The purpose of these bonuses is to bridge the existing wage gap, albeit partially, with our colleagues working in the private sector and to help attract and retain those working in the school system.</w:t>
      </w:r>
    </w:p>
    <w:p w14:paraId="17C9C982"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3344320E"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For the second time, the Treasury Board is threatening to revoke this bonus at the end of September 2020. This negotiation strategy is counterproductive.</w:t>
      </w:r>
    </w:p>
    <w:p w14:paraId="5A4114E8"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0DCBEF9C"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The lack of psychology resources is an ongoing, pervasive issue that school services throughout the province are faced with. Negotiations are currently underway to keep the improved attraction and retention incentive in place.</w:t>
      </w:r>
    </w:p>
    <w:p w14:paraId="63B3F9A7"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0A7D6E89"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To ensure that the bonus incentive deadline extends beyond September and guarantee a successful outcome for future negotiations, we urge you to crank up the pressure and write to our employers and the Treasury Board.</w:t>
      </w:r>
    </w:p>
    <w:p w14:paraId="090642B5"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5039D16D"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We ask that member psychologists send a personalized letter to their school administration (and CC the Treasury Board and other key stakeholders).</w:t>
      </w:r>
    </w:p>
    <w:p w14:paraId="55241ADD"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65276913"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Attached is a sample letter; feel free to personalize it.</w:t>
      </w:r>
    </w:p>
    <w:p w14:paraId="33F6E11C"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2126B588" w14:textId="77777777" w:rsidR="00550AEE" w:rsidRDefault="00550AEE" w:rsidP="00550AEE">
      <w:pPr>
        <w:shd w:val="clear" w:color="auto" w:fill="FFFFFF"/>
        <w:rPr>
          <w:rFonts w:ascii="Arial" w:hAnsi="Arial" w:cs="Arial"/>
          <w:color w:val="222222"/>
          <w:sz w:val="24"/>
          <w:szCs w:val="24"/>
          <w:lang w:val="en-CA"/>
        </w:rPr>
      </w:pPr>
      <w:r>
        <w:rPr>
          <w:rFonts w:ascii="Arial" w:hAnsi="Arial" w:cs="Arial"/>
          <w:color w:val="222222"/>
          <w:sz w:val="24"/>
          <w:szCs w:val="24"/>
          <w:lang w:val="en-CA"/>
        </w:rPr>
        <w:t>Here is a link to a recent article published in La Presse on the subject: </w:t>
      </w:r>
      <w:hyperlink r:id="rId4" w:tgtFrame="_blank" w:history="1">
        <w:r>
          <w:rPr>
            <w:rStyle w:val="Lienhypertexte"/>
            <w:rFonts w:ascii="Arial" w:hAnsi="Arial" w:cs="Arial"/>
            <w:color w:val="1155CC"/>
            <w:sz w:val="24"/>
            <w:szCs w:val="24"/>
            <w:lang w:val="en-CA"/>
          </w:rPr>
          <w:t>https://www.lapresse.ca/affaires/economie/2020-09-10/echeance-de-primes-dans-le-secteur-public-les-syndicats-s-inquietent.php</w:t>
        </w:r>
      </w:hyperlink>
    </w:p>
    <w:p w14:paraId="650EEB62"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08690BA9"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Please use these email addresses:</w:t>
      </w:r>
    </w:p>
    <w:p w14:paraId="40F10BF1"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w:t>
      </w:r>
    </w:p>
    <w:p w14:paraId="7A63E334"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To:     </w:t>
      </w:r>
      <w:r>
        <w:rPr>
          <w:rFonts w:ascii="Arial" w:hAnsi="Arial" w:cs="Arial"/>
          <w:color w:val="222222"/>
          <w:sz w:val="24"/>
          <w:szCs w:val="24"/>
          <w:shd w:val="clear" w:color="auto" w:fill="FFFF00"/>
          <w:lang w:val="en-CA"/>
        </w:rPr>
        <w:t>[Your SSC administration’s email address]</w:t>
      </w:r>
    </w:p>
    <w:p w14:paraId="65104D1B" w14:textId="77777777" w:rsidR="00550AEE" w:rsidRDefault="00550AEE" w:rsidP="00550AEE">
      <w:pPr>
        <w:shd w:val="clear" w:color="auto" w:fill="FFFFFF"/>
        <w:jc w:val="both"/>
        <w:rPr>
          <w:rFonts w:ascii="Arial" w:hAnsi="Arial" w:cs="Arial"/>
          <w:color w:val="222222"/>
          <w:sz w:val="24"/>
          <w:szCs w:val="24"/>
          <w:lang w:val="en-CA"/>
        </w:rPr>
      </w:pPr>
      <w:r>
        <w:rPr>
          <w:rFonts w:ascii="Arial" w:hAnsi="Arial" w:cs="Arial"/>
          <w:color w:val="222222"/>
          <w:sz w:val="24"/>
          <w:szCs w:val="24"/>
          <w:lang w:val="en-CA"/>
        </w:rPr>
        <w:t xml:space="preserve">Cc:      </w:t>
      </w:r>
      <w:hyperlink r:id="rId5" w:history="1">
        <w:r>
          <w:rPr>
            <w:rStyle w:val="Lienhypertexte"/>
            <w:rFonts w:ascii="Arial" w:hAnsi="Arial" w:cs="Arial"/>
            <w:sz w:val="24"/>
            <w:szCs w:val="24"/>
            <w:lang w:val="en-CA"/>
          </w:rPr>
          <w:t>cabinet@sct.gouv.qc.ca</w:t>
        </w:r>
      </w:hyperlink>
    </w:p>
    <w:p w14:paraId="3D6AF188" w14:textId="77777777" w:rsidR="00550AEE" w:rsidRDefault="00550AEE" w:rsidP="00550AEE">
      <w:pPr>
        <w:shd w:val="clear" w:color="auto" w:fill="FFFFFF"/>
        <w:ind w:firstLine="708"/>
        <w:jc w:val="both"/>
        <w:rPr>
          <w:rFonts w:ascii="Arial" w:hAnsi="Arial" w:cs="Arial"/>
          <w:color w:val="222222"/>
          <w:sz w:val="24"/>
          <w:szCs w:val="24"/>
          <w:lang w:val="en-CA"/>
        </w:rPr>
      </w:pPr>
      <w:hyperlink r:id="rId6" w:tgtFrame="_blank" w:history="1">
        <w:r>
          <w:rPr>
            <w:rStyle w:val="Lienhypertexte"/>
            <w:rFonts w:ascii="Arial" w:hAnsi="Arial" w:cs="Arial"/>
            <w:color w:val="1155CC"/>
            <w:sz w:val="24"/>
            <w:szCs w:val="24"/>
            <w:lang w:val="en-CA"/>
          </w:rPr>
          <w:t>Edith.Lapointe@sct.gouv.qc.ca</w:t>
        </w:r>
      </w:hyperlink>
    </w:p>
    <w:p w14:paraId="4AC0B763" w14:textId="77777777" w:rsidR="00550AEE" w:rsidRDefault="00550AEE" w:rsidP="00550AEE">
      <w:pPr>
        <w:shd w:val="clear" w:color="auto" w:fill="FFFFFF"/>
        <w:ind w:firstLine="708"/>
        <w:jc w:val="both"/>
        <w:rPr>
          <w:rFonts w:ascii="Arial" w:hAnsi="Arial" w:cs="Arial"/>
          <w:color w:val="222222"/>
          <w:sz w:val="24"/>
          <w:szCs w:val="24"/>
          <w:lang w:val="en-CA"/>
        </w:rPr>
      </w:pPr>
      <w:hyperlink r:id="rId7" w:tgtFrame="_blank" w:history="1">
        <w:r>
          <w:rPr>
            <w:rStyle w:val="Lienhypertexte"/>
            <w:rFonts w:ascii="Arial" w:hAnsi="Arial" w:cs="Arial"/>
            <w:color w:val="1155CC"/>
            <w:sz w:val="24"/>
            <w:szCs w:val="24"/>
            <w:lang w:val="en-CA"/>
          </w:rPr>
          <w:t>Christine.denommee@education.gouv.qc.ca</w:t>
        </w:r>
      </w:hyperlink>
    </w:p>
    <w:p w14:paraId="5E4827A8" w14:textId="77777777" w:rsidR="00550AEE" w:rsidRDefault="00550AEE" w:rsidP="00550AEE">
      <w:pPr>
        <w:ind w:firstLine="708"/>
        <w:rPr>
          <w:rFonts w:ascii="Arial" w:hAnsi="Arial" w:cs="Arial"/>
          <w:color w:val="1155CC"/>
          <w:sz w:val="24"/>
          <w:szCs w:val="24"/>
          <w:u w:val="single"/>
          <w:lang w:val="en-CA"/>
        </w:rPr>
      </w:pPr>
      <w:hyperlink r:id="rId8" w:history="1">
        <w:r>
          <w:rPr>
            <w:rStyle w:val="Lienhypertexte"/>
            <w:rFonts w:ascii="Arial" w:hAnsi="Arial" w:cs="Arial"/>
            <w:sz w:val="24"/>
            <w:szCs w:val="24"/>
            <w:lang w:val="en-CA"/>
          </w:rPr>
          <w:t>slaberge@fcsq.qc.ca</w:t>
        </w:r>
      </w:hyperlink>
    </w:p>
    <w:p w14:paraId="112637F1" w14:textId="77777777" w:rsidR="00550AEE" w:rsidRDefault="00550AEE" w:rsidP="00550AEE">
      <w:pPr>
        <w:shd w:val="clear" w:color="auto" w:fill="FFFFFF"/>
        <w:ind w:firstLine="708"/>
        <w:jc w:val="both"/>
        <w:rPr>
          <w:rFonts w:ascii="Arial" w:hAnsi="Arial" w:cs="Arial"/>
          <w:color w:val="222222"/>
          <w:sz w:val="24"/>
          <w:szCs w:val="24"/>
          <w:lang w:val="en-CA"/>
        </w:rPr>
      </w:pPr>
      <w:hyperlink r:id="rId9" w:tgtFrame="_blank" w:history="1">
        <w:r>
          <w:rPr>
            <w:rStyle w:val="Lienhypertexte"/>
            <w:rFonts w:ascii="Arial" w:hAnsi="Arial" w:cs="Arial"/>
            <w:color w:val="1155CC"/>
            <w:sz w:val="24"/>
            <w:szCs w:val="24"/>
            <w:lang w:val="en-CA"/>
          </w:rPr>
          <w:t>nego@lacsq.org</w:t>
        </w:r>
      </w:hyperlink>
    </w:p>
    <w:p w14:paraId="023CDF36" w14:textId="77777777" w:rsidR="00550AEE" w:rsidRDefault="00550AEE" w:rsidP="00550AEE">
      <w:pPr>
        <w:shd w:val="clear" w:color="auto" w:fill="FFFFFF"/>
        <w:ind w:firstLine="708"/>
        <w:jc w:val="both"/>
        <w:rPr>
          <w:rFonts w:ascii="Arial" w:hAnsi="Arial" w:cs="Arial"/>
          <w:color w:val="222222"/>
          <w:sz w:val="24"/>
          <w:szCs w:val="24"/>
        </w:rPr>
      </w:pPr>
      <w:hyperlink r:id="rId10" w:history="1">
        <w:r>
          <w:rPr>
            <w:rStyle w:val="Lienhypertexte"/>
            <w:rFonts w:ascii="Arial" w:hAnsi="Arial" w:cs="Arial"/>
            <w:sz w:val="24"/>
            <w:szCs w:val="24"/>
          </w:rPr>
          <w:t>infos@fppe.qc.ca</w:t>
        </w:r>
      </w:hyperlink>
    </w:p>
    <w:p w14:paraId="744BD91B" w14:textId="77777777" w:rsidR="00550AEE" w:rsidRDefault="00550AEE" w:rsidP="00550AEE">
      <w:pPr>
        <w:shd w:val="clear" w:color="auto" w:fill="FFFFFF"/>
        <w:ind w:firstLine="708"/>
        <w:jc w:val="both"/>
        <w:rPr>
          <w:rFonts w:ascii="Arial" w:hAnsi="Arial" w:cs="Arial"/>
          <w:color w:val="222222"/>
          <w:sz w:val="24"/>
          <w:szCs w:val="24"/>
        </w:rPr>
      </w:pPr>
      <w:r>
        <w:rPr>
          <w:rFonts w:ascii="Arial" w:hAnsi="Arial" w:cs="Arial"/>
          <w:color w:val="222222"/>
          <w:sz w:val="24"/>
          <w:szCs w:val="24"/>
        </w:rPr>
        <w:t> </w:t>
      </w:r>
    </w:p>
    <w:p w14:paraId="1CD4CD62" w14:textId="77777777" w:rsidR="00550AEE" w:rsidRDefault="00550AEE" w:rsidP="00550AEE">
      <w:pPr>
        <w:rPr>
          <w:rFonts w:cs="Calibri"/>
        </w:rPr>
      </w:pPr>
    </w:p>
    <w:p w14:paraId="2AD7FAA6" w14:textId="77777777" w:rsidR="00550AEE" w:rsidRDefault="00550AEE" w:rsidP="00550AEE"/>
    <w:p w14:paraId="3AB7882C" w14:textId="77777777" w:rsidR="00550AEE" w:rsidRDefault="00550AEE" w:rsidP="00550AEE">
      <w:pPr>
        <w:rPr>
          <w:rFonts w:ascii="Ink Free" w:hAnsi="Ink Free"/>
          <w:b/>
          <w:bCs/>
          <w:color w:val="1F497D"/>
          <w:sz w:val="28"/>
          <w:szCs w:val="28"/>
          <w:lang w:eastAsia="fr-CA"/>
        </w:rPr>
      </w:pPr>
      <w:r>
        <w:rPr>
          <w:rFonts w:ascii="Ink Free" w:hAnsi="Ink Free"/>
          <w:b/>
          <w:bCs/>
          <w:color w:val="1F497D"/>
          <w:sz w:val="28"/>
          <w:szCs w:val="28"/>
          <w:lang w:eastAsia="fr-CA"/>
        </w:rPr>
        <w:t>Jacques Landry</w:t>
      </w:r>
    </w:p>
    <w:p w14:paraId="2DEFDFF8" w14:textId="77777777" w:rsidR="00550AEE" w:rsidRDefault="00550AEE" w:rsidP="00550AEE">
      <w:pPr>
        <w:rPr>
          <w:rFonts w:ascii="Bahnschrift Light Condensed" w:hAnsi="Bahnschrift Light Condensed"/>
          <w:lang w:eastAsia="fr-CA"/>
        </w:rPr>
      </w:pPr>
      <w:r>
        <w:rPr>
          <w:rFonts w:ascii="Bahnschrift Light Condensed" w:hAnsi="Bahnschrift Light Condensed"/>
          <w:lang w:eastAsia="fr-CA"/>
        </w:rPr>
        <w:t>Président FPPE-CSQ</w:t>
      </w:r>
    </w:p>
    <w:p w14:paraId="3A03D8AD" w14:textId="77777777" w:rsidR="00D7210A" w:rsidRPr="00D7210A" w:rsidRDefault="00D7210A">
      <w:pPr>
        <w:rPr>
          <w:rFonts w:ascii="Arial" w:hAnsi="Arial" w:cs="Arial"/>
          <w:sz w:val="24"/>
          <w:szCs w:val="24"/>
        </w:rPr>
      </w:pPr>
      <w:r w:rsidRPr="00D7210A">
        <w:rPr>
          <w:rFonts w:ascii="Arial" w:hAnsi="Arial" w:cs="Arial"/>
          <w:sz w:val="24"/>
          <w:szCs w:val="24"/>
        </w:rPr>
        <w:br w:type="page"/>
      </w:r>
    </w:p>
    <w:p w14:paraId="409C4881" w14:textId="013165E1" w:rsidR="00D7210A" w:rsidRDefault="00723068" w:rsidP="00D7210A">
      <w:r>
        <w:rPr>
          <w:noProof/>
        </w:rPr>
        <w:lastRenderedPageBreak/>
        <w:drawing>
          <wp:anchor distT="0" distB="0" distL="114300" distR="114300" simplePos="0" relativeHeight="251657728" behindDoc="1" locked="0" layoutInCell="1" allowOverlap="1" wp14:anchorId="119C6176" wp14:editId="4714BA06">
            <wp:simplePos x="0" y="0"/>
            <wp:positionH relativeFrom="page">
              <wp:posOffset>1219200</wp:posOffset>
            </wp:positionH>
            <wp:positionV relativeFrom="page">
              <wp:posOffset>15875</wp:posOffset>
            </wp:positionV>
            <wp:extent cx="5486400" cy="290703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90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646AB" w14:textId="77777777" w:rsidR="00D7210A" w:rsidRDefault="00D7210A" w:rsidP="00D7210A"/>
    <w:p w14:paraId="0E21E4BE" w14:textId="77777777" w:rsidR="00D7210A" w:rsidRDefault="00D7210A" w:rsidP="00D7210A"/>
    <w:p w14:paraId="4550FF9A" w14:textId="77777777" w:rsidR="00D7210A" w:rsidRDefault="00D7210A" w:rsidP="00D7210A">
      <w:pPr>
        <w:ind w:left="810"/>
        <w:rPr>
          <w:b/>
        </w:rPr>
      </w:pPr>
    </w:p>
    <w:p w14:paraId="4F6A81B9" w14:textId="77777777" w:rsidR="00D7210A" w:rsidRDefault="00D7210A" w:rsidP="00D7210A">
      <w:pPr>
        <w:ind w:left="360"/>
      </w:pPr>
    </w:p>
    <w:p w14:paraId="43FF7AB0" w14:textId="77777777" w:rsidR="00D7210A" w:rsidRDefault="00D7210A" w:rsidP="00D7210A">
      <w:pPr>
        <w:ind w:left="360"/>
      </w:pPr>
    </w:p>
    <w:p w14:paraId="3B127BAB" w14:textId="77777777" w:rsidR="00D7210A" w:rsidRDefault="00D7210A" w:rsidP="00D7210A">
      <w:pPr>
        <w:ind w:left="360"/>
      </w:pPr>
    </w:p>
    <w:p w14:paraId="19031394" w14:textId="77777777" w:rsidR="00723068" w:rsidRPr="00F35FFB" w:rsidRDefault="00723068" w:rsidP="00723068">
      <w:pPr>
        <w:rPr>
          <w:rFonts w:ascii="Arial" w:eastAsia="Times New Roman" w:hAnsi="Arial" w:cs="Arial"/>
          <w:lang w:val="en-US"/>
        </w:rPr>
      </w:pPr>
      <w:r w:rsidRPr="00F35FFB">
        <w:rPr>
          <w:rFonts w:ascii="Arial" w:eastAsia="Times New Roman" w:hAnsi="Arial" w:cs="Arial"/>
          <w:highlight w:val="yellow"/>
          <w:lang w:val="en-US"/>
        </w:rPr>
        <w:t>City</w:t>
      </w:r>
      <w:r w:rsidRPr="00F35FFB">
        <w:rPr>
          <w:rFonts w:ascii="Arial" w:eastAsia="Times New Roman" w:hAnsi="Arial" w:cs="Arial"/>
          <w:lang w:val="en-US"/>
        </w:rPr>
        <w:t xml:space="preserve">, </w:t>
      </w:r>
      <w:r w:rsidRPr="00F35FFB">
        <w:rPr>
          <w:rFonts w:ascii="Arial" w:eastAsia="Times New Roman" w:hAnsi="Arial" w:cs="Arial"/>
          <w:highlight w:val="yellow"/>
          <w:lang w:val="en-US"/>
        </w:rPr>
        <w:t>date</w:t>
      </w:r>
    </w:p>
    <w:p w14:paraId="2612DEA6" w14:textId="77777777" w:rsidR="00723068" w:rsidRPr="00F35FFB" w:rsidRDefault="00723068" w:rsidP="00723068">
      <w:pPr>
        <w:rPr>
          <w:rFonts w:ascii="Arial" w:eastAsia="Times New Roman" w:hAnsi="Arial" w:cs="Arial"/>
          <w:lang w:val="en-US"/>
        </w:rPr>
      </w:pPr>
    </w:p>
    <w:p w14:paraId="3CF43D87" w14:textId="77777777" w:rsidR="00723068" w:rsidRPr="00F35FFB" w:rsidRDefault="00723068" w:rsidP="00723068">
      <w:pPr>
        <w:rPr>
          <w:rFonts w:ascii="Arial" w:eastAsia="Times New Roman" w:hAnsi="Arial" w:cs="Arial"/>
          <w:lang w:val="en-US"/>
        </w:rPr>
      </w:pPr>
    </w:p>
    <w:p w14:paraId="00E938DE" w14:textId="77777777" w:rsidR="00723068" w:rsidRPr="00F35FFB" w:rsidRDefault="00723068" w:rsidP="00723068">
      <w:pPr>
        <w:rPr>
          <w:rFonts w:ascii="Arial" w:eastAsia="Times New Roman" w:hAnsi="Arial" w:cs="Arial"/>
          <w:highlight w:val="yellow"/>
          <w:lang w:val="en-US"/>
        </w:rPr>
      </w:pPr>
      <w:r w:rsidRPr="00F35FFB">
        <w:rPr>
          <w:rFonts w:ascii="Arial" w:eastAsia="Times New Roman" w:hAnsi="Arial" w:cs="Arial"/>
          <w:highlight w:val="yellow"/>
          <w:lang w:val="en-US"/>
        </w:rPr>
        <w:t xml:space="preserve">[School service </w:t>
      </w:r>
      <w:proofErr w:type="spellStart"/>
      <w:r w:rsidRPr="00F35FFB">
        <w:rPr>
          <w:rFonts w:ascii="Arial" w:eastAsia="Times New Roman" w:hAnsi="Arial" w:cs="Arial"/>
          <w:highlight w:val="yellow"/>
          <w:lang w:val="en-US"/>
        </w:rPr>
        <w:t>centre</w:t>
      </w:r>
      <w:proofErr w:type="spellEnd"/>
      <w:r w:rsidRPr="00F35FFB">
        <w:rPr>
          <w:rFonts w:ascii="Arial" w:eastAsia="Times New Roman" w:hAnsi="Arial" w:cs="Arial"/>
          <w:highlight w:val="yellow"/>
          <w:lang w:val="en-US"/>
        </w:rPr>
        <w:t xml:space="preserve"> management]</w:t>
      </w:r>
    </w:p>
    <w:p w14:paraId="0E374171" w14:textId="77777777" w:rsidR="00723068" w:rsidRPr="00603ED7" w:rsidRDefault="00723068" w:rsidP="00723068">
      <w:pPr>
        <w:rPr>
          <w:rFonts w:ascii="Arial" w:eastAsia="Times New Roman" w:hAnsi="Arial" w:cs="Arial"/>
          <w:lang w:val="en-US"/>
        </w:rPr>
      </w:pPr>
      <w:r w:rsidRPr="00603ED7">
        <w:rPr>
          <w:rFonts w:ascii="Arial" w:eastAsia="Times New Roman" w:hAnsi="Arial" w:cs="Arial"/>
          <w:highlight w:val="yellow"/>
          <w:lang w:val="en-US"/>
        </w:rPr>
        <w:t xml:space="preserve">[School service </w:t>
      </w:r>
      <w:proofErr w:type="spellStart"/>
      <w:r w:rsidRPr="00603ED7">
        <w:rPr>
          <w:rFonts w:ascii="Arial" w:eastAsia="Times New Roman" w:hAnsi="Arial" w:cs="Arial"/>
          <w:highlight w:val="yellow"/>
          <w:lang w:val="en-US"/>
        </w:rPr>
        <w:t>centre</w:t>
      </w:r>
      <w:proofErr w:type="spellEnd"/>
      <w:r w:rsidRPr="00603ED7">
        <w:rPr>
          <w:rFonts w:ascii="Arial" w:eastAsia="Times New Roman" w:hAnsi="Arial" w:cs="Arial"/>
          <w:highlight w:val="yellow"/>
          <w:lang w:val="en-US"/>
        </w:rPr>
        <w:t xml:space="preserve"> address]</w:t>
      </w:r>
    </w:p>
    <w:p w14:paraId="78D646A5" w14:textId="77777777" w:rsidR="00723068" w:rsidRPr="00603ED7" w:rsidRDefault="00723068" w:rsidP="00723068">
      <w:pPr>
        <w:rPr>
          <w:rFonts w:ascii="Arial" w:eastAsia="Times New Roman" w:hAnsi="Arial" w:cs="Arial"/>
          <w:lang w:val="en-US"/>
        </w:rPr>
      </w:pPr>
    </w:p>
    <w:p w14:paraId="4F610EEE" w14:textId="77777777" w:rsidR="00723068" w:rsidRPr="00603ED7" w:rsidRDefault="00723068" w:rsidP="00723068">
      <w:pPr>
        <w:rPr>
          <w:rFonts w:ascii="Arial" w:eastAsia="Times New Roman" w:hAnsi="Arial" w:cs="Arial"/>
          <w:lang w:val="en-US"/>
        </w:rPr>
      </w:pPr>
    </w:p>
    <w:p w14:paraId="5986A0BE" w14:textId="77777777" w:rsidR="00723068" w:rsidRPr="00603ED7" w:rsidRDefault="00723068" w:rsidP="00723068">
      <w:pPr>
        <w:pBdr>
          <w:bottom w:val="single" w:sz="4" w:space="1" w:color="auto"/>
        </w:pBdr>
        <w:rPr>
          <w:rFonts w:ascii="Arial" w:eastAsia="Times New Roman" w:hAnsi="Arial" w:cs="Arial"/>
          <w:b/>
          <w:bCs/>
          <w:lang w:val="en-US"/>
        </w:rPr>
      </w:pPr>
      <w:r w:rsidRPr="00603ED7">
        <w:rPr>
          <w:rFonts w:ascii="Arial" w:eastAsia="Times New Roman" w:hAnsi="Arial" w:cs="Arial"/>
          <w:b/>
          <w:bCs/>
          <w:lang w:val="en-US"/>
        </w:rPr>
        <w:t>Subject: Psychologi</w:t>
      </w:r>
      <w:r>
        <w:rPr>
          <w:rFonts w:ascii="Arial" w:eastAsia="Times New Roman" w:hAnsi="Arial" w:cs="Arial"/>
          <w:b/>
          <w:bCs/>
          <w:lang w:val="en-US"/>
        </w:rPr>
        <w:t>sts</w:t>
      </w:r>
      <w:r w:rsidRPr="00603ED7">
        <w:rPr>
          <w:rFonts w:ascii="Arial" w:eastAsia="Times New Roman" w:hAnsi="Arial" w:cs="Arial"/>
          <w:b/>
          <w:bCs/>
          <w:lang w:val="en-US"/>
        </w:rPr>
        <w:t xml:space="preserve"> premiums</w:t>
      </w:r>
    </w:p>
    <w:p w14:paraId="1CD18286" w14:textId="77777777" w:rsidR="00723068" w:rsidRPr="00603ED7" w:rsidRDefault="00723068" w:rsidP="00723068">
      <w:pPr>
        <w:rPr>
          <w:rFonts w:ascii="Arial" w:eastAsia="Times New Roman" w:hAnsi="Arial" w:cs="Arial"/>
          <w:lang w:val="en-US"/>
        </w:rPr>
      </w:pPr>
    </w:p>
    <w:p w14:paraId="2C891EEE" w14:textId="77777777" w:rsidR="00723068" w:rsidRPr="00603ED7" w:rsidRDefault="00723068" w:rsidP="00723068">
      <w:pPr>
        <w:rPr>
          <w:rFonts w:ascii="Arial" w:eastAsia="Times New Roman" w:hAnsi="Arial" w:cs="Arial"/>
          <w:lang w:val="en-US"/>
        </w:rPr>
      </w:pPr>
    </w:p>
    <w:p w14:paraId="2374588B" w14:textId="77777777" w:rsidR="00723068" w:rsidRPr="00FD2FBD" w:rsidRDefault="00723068" w:rsidP="00723068">
      <w:pPr>
        <w:spacing w:after="240" w:line="288" w:lineRule="atLeast"/>
        <w:rPr>
          <w:rFonts w:ascii="Arial" w:eastAsia="Times New Roman" w:hAnsi="Arial" w:cs="Arial"/>
          <w:lang w:val="en-US"/>
        </w:rPr>
      </w:pPr>
      <w:r w:rsidRPr="00FD2FBD">
        <w:rPr>
          <w:rFonts w:ascii="Arial" w:eastAsia="Times New Roman" w:hAnsi="Arial" w:cs="Arial"/>
          <w:highlight w:val="yellow"/>
          <w:lang w:val="en-US"/>
        </w:rPr>
        <w:t>[Dear Sir or Madam],</w:t>
      </w:r>
    </w:p>
    <w:p w14:paraId="41759C4C" w14:textId="77777777" w:rsidR="00723068" w:rsidRPr="00917261" w:rsidRDefault="00723068" w:rsidP="00723068">
      <w:pPr>
        <w:jc w:val="both"/>
        <w:rPr>
          <w:rFonts w:ascii="Arial" w:hAnsi="Arial" w:cs="Arial"/>
          <w:lang w:val="en-US"/>
        </w:rPr>
      </w:pPr>
      <w:r w:rsidRPr="00FD2FBD">
        <w:rPr>
          <w:rFonts w:ascii="Arial" w:hAnsi="Arial" w:cs="Arial"/>
          <w:lang w:val="en-US"/>
        </w:rPr>
        <w:t>I</w:t>
      </w:r>
      <w:r>
        <w:rPr>
          <w:rFonts w:ascii="Arial" w:hAnsi="Arial" w:cs="Arial"/>
          <w:lang w:val="en-US"/>
        </w:rPr>
        <w:t>’ve been</w:t>
      </w:r>
      <w:r w:rsidRPr="00FD2FBD">
        <w:rPr>
          <w:rFonts w:ascii="Arial" w:hAnsi="Arial" w:cs="Arial"/>
          <w:lang w:val="en-US"/>
        </w:rPr>
        <w:t xml:space="preserve"> work</w:t>
      </w:r>
      <w:r>
        <w:rPr>
          <w:rFonts w:ascii="Arial" w:hAnsi="Arial" w:cs="Arial"/>
          <w:lang w:val="en-US"/>
        </w:rPr>
        <w:t>ing</w:t>
      </w:r>
      <w:r w:rsidRPr="00FD2FBD">
        <w:rPr>
          <w:rFonts w:ascii="Arial" w:hAnsi="Arial" w:cs="Arial"/>
          <w:lang w:val="en-US"/>
        </w:rPr>
        <w:t xml:space="preserve"> </w:t>
      </w:r>
      <w:r>
        <w:rPr>
          <w:rFonts w:ascii="Arial" w:hAnsi="Arial" w:cs="Arial"/>
          <w:lang w:val="en-US"/>
        </w:rPr>
        <w:t xml:space="preserve">as a psychologist in the </w:t>
      </w:r>
      <w:r w:rsidRPr="00FD2FBD">
        <w:rPr>
          <w:rFonts w:ascii="Arial" w:hAnsi="Arial" w:cs="Arial"/>
          <w:highlight w:val="yellow"/>
          <w:lang w:val="en-US"/>
        </w:rPr>
        <w:t xml:space="preserve">[school </w:t>
      </w:r>
      <w:r>
        <w:rPr>
          <w:rFonts w:ascii="Arial" w:hAnsi="Arial" w:cs="Arial"/>
          <w:highlight w:val="yellow"/>
          <w:lang w:val="en-US"/>
        </w:rPr>
        <w:t xml:space="preserve">service </w:t>
      </w:r>
      <w:proofErr w:type="spellStart"/>
      <w:r>
        <w:rPr>
          <w:rFonts w:ascii="Arial" w:hAnsi="Arial" w:cs="Arial"/>
          <w:highlight w:val="yellow"/>
          <w:lang w:val="en-US"/>
        </w:rPr>
        <w:t>centre</w:t>
      </w:r>
      <w:proofErr w:type="spellEnd"/>
      <w:r w:rsidRPr="00FD2FBD">
        <w:rPr>
          <w:rFonts w:ascii="Arial" w:hAnsi="Arial" w:cs="Arial"/>
          <w:highlight w:val="yellow"/>
          <w:lang w:val="en-US"/>
        </w:rPr>
        <w:t xml:space="preserve"> name</w:t>
      </w:r>
      <w:r w:rsidRPr="00FD2FBD">
        <w:rPr>
          <w:rFonts w:ascii="Arial" w:hAnsi="Arial" w:cs="Arial"/>
          <w:lang w:val="en-US"/>
        </w:rPr>
        <w:t xml:space="preserve">] </w:t>
      </w:r>
      <w:r>
        <w:rPr>
          <w:rFonts w:ascii="Arial" w:hAnsi="Arial" w:cs="Arial"/>
          <w:lang w:val="en-US"/>
        </w:rPr>
        <w:t xml:space="preserve">School Service Centre for </w:t>
      </w:r>
      <w:r w:rsidRPr="000A2D05">
        <w:rPr>
          <w:rFonts w:ascii="Arial" w:hAnsi="Arial" w:cs="Arial"/>
          <w:highlight w:val="yellow"/>
          <w:lang w:val="en-US"/>
        </w:rPr>
        <w:t>x</w:t>
      </w:r>
      <w:r>
        <w:rPr>
          <w:rFonts w:ascii="Arial" w:hAnsi="Arial" w:cs="Arial"/>
          <w:lang w:val="en-US"/>
        </w:rPr>
        <w:t xml:space="preserve"> years. I love my work environment, but I know full well that I earn less than in the private sector. </w:t>
      </w:r>
      <w:r w:rsidRPr="00917261">
        <w:rPr>
          <w:rFonts w:ascii="Arial" w:hAnsi="Arial" w:cs="Arial"/>
          <w:lang w:val="en-US"/>
        </w:rPr>
        <w:t>The attraction-retention premium, while insufficient, allows to correct th</w:t>
      </w:r>
      <w:r>
        <w:rPr>
          <w:rFonts w:ascii="Arial" w:hAnsi="Arial" w:cs="Arial"/>
          <w:lang w:val="en-US"/>
        </w:rPr>
        <w:t xml:space="preserve">is situation </w:t>
      </w:r>
      <w:r w:rsidRPr="00917261">
        <w:rPr>
          <w:rFonts w:ascii="Arial" w:hAnsi="Arial" w:cs="Arial"/>
          <w:lang w:val="en-US"/>
        </w:rPr>
        <w:t>a little</w:t>
      </w:r>
      <w:r>
        <w:rPr>
          <w:rFonts w:ascii="Arial" w:hAnsi="Arial" w:cs="Arial"/>
          <w:lang w:val="en-US"/>
        </w:rPr>
        <w:t>. Yet, the Conseil du Trésor threatens once again to eliminate it and, consequently, to cut my paycheck in the next few days. As a responsible employer, you must denounce this harmful strategy by the government’s negotiators.</w:t>
      </w:r>
    </w:p>
    <w:p w14:paraId="57F9D43E" w14:textId="77777777" w:rsidR="00723068" w:rsidRPr="009164D3" w:rsidRDefault="00723068" w:rsidP="00723068">
      <w:pPr>
        <w:jc w:val="both"/>
        <w:rPr>
          <w:rFonts w:ascii="Arial" w:hAnsi="Arial" w:cs="Arial"/>
          <w:lang w:val="en-US"/>
        </w:rPr>
      </w:pPr>
    </w:p>
    <w:p w14:paraId="2650370D" w14:textId="77777777" w:rsidR="00723068" w:rsidRPr="009A2D2B" w:rsidRDefault="00723068" w:rsidP="00723068">
      <w:pPr>
        <w:jc w:val="both"/>
        <w:rPr>
          <w:rFonts w:ascii="Arial" w:hAnsi="Arial" w:cs="Arial"/>
          <w:lang w:val="en-US"/>
        </w:rPr>
      </w:pPr>
      <w:r w:rsidRPr="00D81055">
        <w:rPr>
          <w:rFonts w:ascii="Arial" w:hAnsi="Arial" w:cs="Arial"/>
          <w:lang w:val="en-US"/>
        </w:rPr>
        <w:t xml:space="preserve">I see positions being posted and </w:t>
      </w:r>
      <w:r>
        <w:rPr>
          <w:rFonts w:ascii="Arial" w:hAnsi="Arial" w:cs="Arial"/>
          <w:lang w:val="en-US"/>
        </w:rPr>
        <w:t xml:space="preserve">reposted without finding any takers. </w:t>
      </w:r>
      <w:r w:rsidRPr="009A2D2B">
        <w:rPr>
          <w:rFonts w:ascii="Arial" w:hAnsi="Arial" w:cs="Arial"/>
          <w:lang w:val="en-US"/>
        </w:rPr>
        <w:t xml:space="preserve">The work done as part of </w:t>
      </w:r>
      <w:r>
        <w:rPr>
          <w:rFonts w:ascii="Arial" w:hAnsi="Arial" w:cs="Arial"/>
          <w:lang w:val="en-US"/>
        </w:rPr>
        <w:t xml:space="preserve">letter of </w:t>
      </w:r>
      <w:r w:rsidRPr="009A2D2B">
        <w:rPr>
          <w:rFonts w:ascii="Arial" w:hAnsi="Arial" w:cs="Arial"/>
          <w:lang w:val="en-US"/>
        </w:rPr>
        <w:t>agreement</w:t>
      </w:r>
      <w:r>
        <w:rPr>
          <w:rFonts w:ascii="Arial" w:hAnsi="Arial" w:cs="Arial"/>
          <w:lang w:val="en-US"/>
        </w:rPr>
        <w:t xml:space="preserve"> no. 10, to which my union and Conseil du Trésor representatives contributed side by side, is clear as to the necessity to maintain attraction and retention measures. The c</w:t>
      </w:r>
      <w:r w:rsidRPr="009A2D2B">
        <w:rPr>
          <w:rFonts w:ascii="Arial" w:hAnsi="Arial" w:cs="Arial"/>
          <w:lang w:val="en-US"/>
        </w:rPr>
        <w:t xml:space="preserve">onsulted educational establishments </w:t>
      </w:r>
      <w:r>
        <w:rPr>
          <w:rFonts w:ascii="Arial" w:hAnsi="Arial" w:cs="Arial"/>
          <w:lang w:val="en-US"/>
        </w:rPr>
        <w:t xml:space="preserve">have </w:t>
      </w:r>
      <w:r w:rsidRPr="009A2D2B">
        <w:rPr>
          <w:rFonts w:ascii="Arial" w:hAnsi="Arial" w:cs="Arial"/>
          <w:lang w:val="en-US"/>
        </w:rPr>
        <w:t>recognized the existence of persistent recruitment and re</w:t>
      </w:r>
      <w:r>
        <w:rPr>
          <w:rFonts w:ascii="Arial" w:hAnsi="Arial" w:cs="Arial"/>
          <w:lang w:val="en-US"/>
        </w:rPr>
        <w:t>tention problems for psychologists.</w:t>
      </w:r>
    </w:p>
    <w:p w14:paraId="6E5CB01B" w14:textId="77777777" w:rsidR="00723068" w:rsidRPr="0078756D" w:rsidRDefault="00723068" w:rsidP="00723068">
      <w:pPr>
        <w:jc w:val="both"/>
        <w:rPr>
          <w:rFonts w:ascii="Arial" w:hAnsi="Arial" w:cs="Arial"/>
          <w:lang w:val="en-US"/>
        </w:rPr>
      </w:pPr>
    </w:p>
    <w:p w14:paraId="74DCF976" w14:textId="77777777" w:rsidR="00723068" w:rsidRPr="00FB3051" w:rsidRDefault="00723068" w:rsidP="00723068">
      <w:pPr>
        <w:jc w:val="both"/>
        <w:rPr>
          <w:rFonts w:ascii="Arial" w:hAnsi="Arial" w:cs="Arial"/>
          <w:lang w:val="en-US"/>
        </w:rPr>
      </w:pPr>
      <w:r>
        <w:rPr>
          <w:rFonts w:ascii="Arial" w:hAnsi="Arial" w:cs="Arial"/>
          <w:lang w:val="en-US"/>
        </w:rPr>
        <w:t>Moreover, a</w:t>
      </w:r>
      <w:r w:rsidRPr="0059374B">
        <w:rPr>
          <w:rFonts w:ascii="Arial" w:hAnsi="Arial" w:cs="Arial"/>
          <w:lang w:val="en-US"/>
        </w:rPr>
        <w:t xml:space="preserve"> study conducted as part of </w:t>
      </w:r>
      <w:r>
        <w:rPr>
          <w:rFonts w:ascii="Arial" w:hAnsi="Arial" w:cs="Arial"/>
          <w:lang w:val="en-US"/>
        </w:rPr>
        <w:t>the</w:t>
      </w:r>
      <w:r w:rsidRPr="0059374B">
        <w:rPr>
          <w:rFonts w:ascii="Arial" w:hAnsi="Arial" w:cs="Arial"/>
          <w:lang w:val="en-US"/>
        </w:rPr>
        <w:t xml:space="preserve"> committee</w:t>
      </w:r>
      <w:r>
        <w:rPr>
          <w:rFonts w:ascii="Arial" w:hAnsi="Arial" w:cs="Arial"/>
          <w:lang w:val="en-US"/>
        </w:rPr>
        <w:t>’s work</w:t>
      </w:r>
      <w:r w:rsidRPr="0059374B">
        <w:rPr>
          <w:rFonts w:ascii="Arial" w:hAnsi="Arial" w:cs="Arial"/>
          <w:lang w:val="en-US"/>
        </w:rPr>
        <w:t xml:space="preserve"> </w:t>
      </w:r>
      <w:r>
        <w:rPr>
          <w:rFonts w:ascii="Arial" w:hAnsi="Arial" w:cs="Arial"/>
          <w:lang w:val="en-US"/>
        </w:rPr>
        <w:t xml:space="preserve">has </w:t>
      </w:r>
      <w:r w:rsidRPr="0059374B">
        <w:rPr>
          <w:rFonts w:ascii="Arial" w:hAnsi="Arial" w:cs="Arial"/>
          <w:lang w:val="en-US"/>
        </w:rPr>
        <w:t>also demonstrated the important wage gap</w:t>
      </w:r>
      <w:r>
        <w:rPr>
          <w:rFonts w:ascii="Arial" w:hAnsi="Arial" w:cs="Arial"/>
          <w:lang w:val="en-US"/>
        </w:rPr>
        <w:t xml:space="preserve"> that we are experiencing in Québec public services in comparison to our private sector colleagues. </w:t>
      </w:r>
      <w:r w:rsidRPr="00FB3051">
        <w:rPr>
          <w:rFonts w:ascii="Arial" w:hAnsi="Arial" w:cs="Arial"/>
          <w:lang w:val="en-US"/>
        </w:rPr>
        <w:t xml:space="preserve">The </w:t>
      </w:r>
      <w:r>
        <w:rPr>
          <w:rFonts w:ascii="Arial" w:hAnsi="Arial" w:cs="Arial"/>
          <w:lang w:val="en-US"/>
        </w:rPr>
        <w:t>figure</w:t>
      </w:r>
      <w:r w:rsidRPr="00FB3051">
        <w:rPr>
          <w:rFonts w:ascii="Arial" w:hAnsi="Arial" w:cs="Arial"/>
          <w:lang w:val="en-US"/>
        </w:rPr>
        <w:t xml:space="preserve"> is </w:t>
      </w:r>
      <w:r>
        <w:rPr>
          <w:rFonts w:ascii="Arial" w:hAnsi="Arial" w:cs="Arial"/>
          <w:lang w:val="en-US"/>
        </w:rPr>
        <w:t>significant</w:t>
      </w:r>
      <w:r w:rsidRPr="00FB3051">
        <w:rPr>
          <w:rFonts w:ascii="Arial" w:hAnsi="Arial" w:cs="Arial"/>
          <w:lang w:val="en-US"/>
        </w:rPr>
        <w:t xml:space="preserve">: </w:t>
      </w:r>
      <w:r>
        <w:rPr>
          <w:rFonts w:ascii="Arial" w:hAnsi="Arial" w:cs="Arial"/>
          <w:lang w:val="en-US"/>
        </w:rPr>
        <w:t>the</w:t>
      </w:r>
      <w:r w:rsidRPr="00FB3051">
        <w:rPr>
          <w:rFonts w:ascii="Arial" w:hAnsi="Arial" w:cs="Arial"/>
          <w:lang w:val="en-US"/>
        </w:rPr>
        <w:t xml:space="preserve"> remuneration gap </w:t>
      </w:r>
      <w:r>
        <w:rPr>
          <w:rFonts w:ascii="Arial" w:hAnsi="Arial" w:cs="Arial"/>
          <w:lang w:val="en-US"/>
        </w:rPr>
        <w:t xml:space="preserve">is </w:t>
      </w:r>
      <w:r w:rsidRPr="00FB3051">
        <w:rPr>
          <w:rFonts w:ascii="Arial" w:hAnsi="Arial" w:cs="Arial"/>
          <w:lang w:val="en-US"/>
        </w:rPr>
        <w:t>oft</w:t>
      </w:r>
      <w:r>
        <w:rPr>
          <w:rFonts w:ascii="Arial" w:hAnsi="Arial" w:cs="Arial"/>
          <w:lang w:val="en-US"/>
        </w:rPr>
        <w:t>en over 11%!</w:t>
      </w:r>
    </w:p>
    <w:p w14:paraId="5C5B153B" w14:textId="77777777" w:rsidR="00723068" w:rsidRPr="002A2F38" w:rsidRDefault="00723068" w:rsidP="00723068">
      <w:pPr>
        <w:jc w:val="both"/>
        <w:rPr>
          <w:rFonts w:ascii="Arial" w:hAnsi="Arial" w:cs="Arial"/>
          <w:lang w:val="en-CA"/>
        </w:rPr>
      </w:pPr>
    </w:p>
    <w:p w14:paraId="2D4A71E5" w14:textId="77777777" w:rsidR="00723068" w:rsidRPr="0093322B" w:rsidRDefault="00723068" w:rsidP="00723068">
      <w:pPr>
        <w:jc w:val="both"/>
        <w:rPr>
          <w:rFonts w:ascii="Arial" w:hAnsi="Arial" w:cs="Arial"/>
          <w:lang w:val="en-US"/>
        </w:rPr>
      </w:pPr>
      <w:r>
        <w:rPr>
          <w:rFonts w:ascii="Arial" w:hAnsi="Arial" w:cs="Arial"/>
          <w:lang w:val="en-US"/>
        </w:rPr>
        <w:t>With</w:t>
      </w:r>
      <w:r w:rsidRPr="00284021">
        <w:rPr>
          <w:rFonts w:ascii="Arial" w:hAnsi="Arial" w:cs="Arial"/>
          <w:lang w:val="en-US"/>
        </w:rPr>
        <w:t xml:space="preserve"> the pandemic </w:t>
      </w:r>
      <w:r>
        <w:rPr>
          <w:rFonts w:ascii="Arial" w:hAnsi="Arial" w:cs="Arial"/>
          <w:lang w:val="en-US"/>
        </w:rPr>
        <w:t xml:space="preserve">increasing the pressure on all fronts, the need for support, psychological diagnoses and intervention is more blatant than ever. </w:t>
      </w:r>
      <w:r w:rsidRPr="0093322B">
        <w:rPr>
          <w:rFonts w:ascii="Arial" w:hAnsi="Arial" w:cs="Arial"/>
          <w:lang w:val="en-US"/>
        </w:rPr>
        <w:t xml:space="preserve">Wait times or private sector referrals are already unreasonable. The capacity to offer accessible </w:t>
      </w:r>
      <w:r>
        <w:rPr>
          <w:rFonts w:ascii="Arial" w:hAnsi="Arial" w:cs="Arial"/>
          <w:lang w:val="en-US"/>
        </w:rPr>
        <w:t xml:space="preserve">and quality </w:t>
      </w:r>
      <w:r w:rsidRPr="0093322B">
        <w:rPr>
          <w:rFonts w:ascii="Arial" w:hAnsi="Arial" w:cs="Arial"/>
          <w:lang w:val="en-US"/>
        </w:rPr>
        <w:t>public services depend</w:t>
      </w:r>
      <w:r>
        <w:rPr>
          <w:rFonts w:ascii="Arial" w:hAnsi="Arial" w:cs="Arial"/>
          <w:lang w:val="en-US"/>
        </w:rPr>
        <w:t>s on your capacity to recruit and retain qualified and motivated psychologists.</w:t>
      </w:r>
    </w:p>
    <w:p w14:paraId="1C002287" w14:textId="77777777" w:rsidR="00723068" w:rsidRPr="002754B9" w:rsidRDefault="00723068" w:rsidP="00723068">
      <w:pPr>
        <w:jc w:val="both"/>
        <w:rPr>
          <w:rFonts w:ascii="Arial" w:hAnsi="Arial" w:cs="Arial"/>
          <w:lang w:val="en-US"/>
        </w:rPr>
      </w:pPr>
    </w:p>
    <w:p w14:paraId="4C3961B2" w14:textId="77777777" w:rsidR="00723068" w:rsidRPr="00673332" w:rsidRDefault="00723068" w:rsidP="00723068">
      <w:pPr>
        <w:autoSpaceDE w:val="0"/>
        <w:autoSpaceDN w:val="0"/>
        <w:jc w:val="both"/>
        <w:rPr>
          <w:rFonts w:ascii="Arial" w:hAnsi="Arial" w:cs="Arial"/>
          <w:lang w:val="en-US"/>
        </w:rPr>
      </w:pPr>
      <w:r w:rsidRPr="008D5617">
        <w:rPr>
          <w:rFonts w:ascii="Arial" w:hAnsi="Arial" w:cs="Arial"/>
          <w:lang w:val="en-US"/>
        </w:rPr>
        <w:t xml:space="preserve">As a responsible employer, you </w:t>
      </w:r>
      <w:r>
        <w:rPr>
          <w:rFonts w:ascii="Arial" w:hAnsi="Arial" w:cs="Arial"/>
          <w:lang w:val="en-US"/>
        </w:rPr>
        <w:t>must</w:t>
      </w:r>
      <w:r w:rsidRPr="008D5617">
        <w:rPr>
          <w:rFonts w:ascii="Arial" w:hAnsi="Arial" w:cs="Arial"/>
          <w:lang w:val="en-US"/>
        </w:rPr>
        <w:t xml:space="preserve"> demand </w:t>
      </w:r>
      <w:r>
        <w:rPr>
          <w:rFonts w:ascii="Arial" w:hAnsi="Arial" w:cs="Arial"/>
          <w:lang w:val="en-US"/>
        </w:rPr>
        <w:t>that</w:t>
      </w:r>
      <w:r w:rsidRPr="008D5617">
        <w:rPr>
          <w:rFonts w:ascii="Arial" w:hAnsi="Arial" w:cs="Arial"/>
          <w:lang w:val="en-US"/>
        </w:rPr>
        <w:t xml:space="preserve"> the </w:t>
      </w:r>
      <w:r>
        <w:rPr>
          <w:rFonts w:ascii="Arial" w:hAnsi="Arial" w:cs="Arial"/>
          <w:lang w:val="en-US"/>
        </w:rPr>
        <w:t>Conseil du Trésor</w:t>
      </w:r>
      <w:r w:rsidRPr="008D5617">
        <w:rPr>
          <w:rFonts w:ascii="Arial" w:hAnsi="Arial" w:cs="Arial"/>
          <w:lang w:val="en-US"/>
        </w:rPr>
        <w:t xml:space="preserve"> </w:t>
      </w:r>
      <w:r>
        <w:rPr>
          <w:rFonts w:ascii="Arial" w:hAnsi="Arial" w:cs="Arial"/>
          <w:lang w:val="en-US"/>
        </w:rPr>
        <w:t>stop</w:t>
      </w:r>
      <w:r w:rsidRPr="008D5617">
        <w:rPr>
          <w:rFonts w:ascii="Arial" w:hAnsi="Arial" w:cs="Arial"/>
          <w:lang w:val="en-US"/>
        </w:rPr>
        <w:t xml:space="preserve"> its yo-yo strategy with our working conditions.</w:t>
      </w:r>
      <w:r>
        <w:rPr>
          <w:rFonts w:ascii="Arial" w:hAnsi="Arial" w:cs="Arial"/>
          <w:lang w:val="en-US"/>
        </w:rPr>
        <w:t xml:space="preserve"> The frequent use of the threat to eliminate premiums does great harm to attraction and retention. </w:t>
      </w:r>
      <w:r w:rsidRPr="00673332">
        <w:rPr>
          <w:rFonts w:ascii="Arial" w:hAnsi="Arial" w:cs="Arial"/>
          <w:lang w:val="en-US"/>
        </w:rPr>
        <w:t>To stabilize your t</w:t>
      </w:r>
      <w:r>
        <w:rPr>
          <w:rFonts w:ascii="Arial" w:hAnsi="Arial" w:cs="Arial"/>
          <w:lang w:val="en-US"/>
        </w:rPr>
        <w:t>e</w:t>
      </w:r>
      <w:r w:rsidRPr="00673332">
        <w:rPr>
          <w:rFonts w:ascii="Arial" w:hAnsi="Arial" w:cs="Arial"/>
          <w:lang w:val="en-US"/>
        </w:rPr>
        <w:t xml:space="preserve">ams, premiums </w:t>
      </w:r>
      <w:r>
        <w:rPr>
          <w:rFonts w:ascii="Arial" w:hAnsi="Arial" w:cs="Arial"/>
          <w:lang w:val="en-US"/>
        </w:rPr>
        <w:t>should</w:t>
      </w:r>
      <w:r w:rsidRPr="00673332">
        <w:rPr>
          <w:rFonts w:ascii="Arial" w:hAnsi="Arial" w:cs="Arial"/>
          <w:lang w:val="en-US"/>
        </w:rPr>
        <w:t xml:space="preserve"> be permanent. For the next </w:t>
      </w:r>
      <w:r>
        <w:rPr>
          <w:rFonts w:ascii="Arial" w:hAnsi="Arial" w:cs="Arial"/>
          <w:lang w:val="en-US"/>
        </w:rPr>
        <w:t>collective agreement, they even need to be improved to take into account the fact that they are not covered by the Government and Public Employees Retirement Plan (RREGOP).</w:t>
      </w:r>
    </w:p>
    <w:p w14:paraId="5065BC89" w14:textId="77777777" w:rsidR="00723068" w:rsidRPr="002A2F38" w:rsidRDefault="00723068" w:rsidP="00723068">
      <w:pPr>
        <w:jc w:val="both"/>
        <w:rPr>
          <w:rFonts w:ascii="Arial" w:hAnsi="Arial" w:cs="Arial"/>
          <w:lang w:val="en-CA"/>
        </w:rPr>
      </w:pPr>
    </w:p>
    <w:p w14:paraId="69FEA98F" w14:textId="77777777" w:rsidR="00723068" w:rsidRPr="00DE230F" w:rsidRDefault="00723068" w:rsidP="00723068">
      <w:pPr>
        <w:jc w:val="both"/>
        <w:rPr>
          <w:rFonts w:ascii="Arial" w:eastAsia="Times New Roman" w:hAnsi="Arial" w:cs="Arial"/>
          <w:lang w:val="en-US"/>
        </w:rPr>
      </w:pPr>
      <w:r>
        <w:rPr>
          <w:rFonts w:ascii="Arial" w:eastAsia="Times New Roman" w:hAnsi="Arial" w:cs="Arial"/>
          <w:lang w:val="en-US"/>
        </w:rPr>
        <w:lastRenderedPageBreak/>
        <w:t xml:space="preserve">Thank you for your attention. </w:t>
      </w:r>
      <w:r>
        <w:rPr>
          <w:rFonts w:ascii="Arial" w:hAnsi="Arial" w:cs="Arial"/>
          <w:lang w:val="en-US"/>
        </w:rPr>
        <w:t>Yours sincerely,</w:t>
      </w:r>
    </w:p>
    <w:p w14:paraId="69BBD253" w14:textId="77777777" w:rsidR="00723068" w:rsidRPr="002A2F38" w:rsidRDefault="00723068" w:rsidP="00723068">
      <w:pPr>
        <w:spacing w:after="240"/>
        <w:jc w:val="both"/>
        <w:rPr>
          <w:rFonts w:ascii="Arial" w:eastAsia="Times New Roman" w:hAnsi="Arial" w:cs="Arial"/>
          <w:lang w:val="en-CA"/>
        </w:rPr>
      </w:pPr>
    </w:p>
    <w:p w14:paraId="6580B243" w14:textId="77777777" w:rsidR="00723068" w:rsidRPr="00DE230F" w:rsidRDefault="00723068" w:rsidP="00723068">
      <w:pPr>
        <w:tabs>
          <w:tab w:val="left" w:pos="5760"/>
        </w:tabs>
        <w:rPr>
          <w:rFonts w:ascii="Arial" w:eastAsia="Times New Roman" w:hAnsi="Arial" w:cs="Arial"/>
          <w:highlight w:val="yellow"/>
          <w:lang w:val="en-US"/>
        </w:rPr>
      </w:pPr>
      <w:r w:rsidRPr="00DE230F">
        <w:rPr>
          <w:rFonts w:ascii="Arial" w:eastAsia="Times New Roman" w:hAnsi="Arial" w:cs="Arial"/>
          <w:highlight w:val="yellow"/>
          <w:lang w:val="en-US"/>
        </w:rPr>
        <w:t>First name, Last name</w:t>
      </w:r>
    </w:p>
    <w:p w14:paraId="154394B3" w14:textId="77777777" w:rsidR="00723068" w:rsidRPr="00DE230F" w:rsidRDefault="00723068" w:rsidP="00723068">
      <w:pPr>
        <w:tabs>
          <w:tab w:val="left" w:pos="5760"/>
        </w:tabs>
        <w:rPr>
          <w:rFonts w:ascii="Arial" w:eastAsia="Times New Roman" w:hAnsi="Arial" w:cs="Arial"/>
          <w:lang w:val="en-US"/>
        </w:rPr>
      </w:pPr>
      <w:r w:rsidRPr="00DE230F">
        <w:rPr>
          <w:rFonts w:ascii="Arial" w:eastAsia="Times New Roman" w:hAnsi="Arial" w:cs="Arial"/>
          <w:lang w:val="en-US"/>
        </w:rPr>
        <w:t>Psychologist</w:t>
      </w:r>
    </w:p>
    <w:p w14:paraId="5CAC6121" w14:textId="77777777" w:rsidR="00723068" w:rsidRPr="002A2F38" w:rsidRDefault="00723068" w:rsidP="00723068">
      <w:pPr>
        <w:tabs>
          <w:tab w:val="left" w:pos="5760"/>
        </w:tabs>
        <w:rPr>
          <w:rFonts w:ascii="Arial" w:eastAsia="Times New Roman" w:hAnsi="Arial" w:cs="Arial"/>
          <w:lang w:val="en-CA"/>
        </w:rPr>
      </w:pPr>
      <w:r w:rsidRPr="002A2F38">
        <w:rPr>
          <w:rFonts w:ascii="Arial" w:eastAsia="Times New Roman" w:hAnsi="Arial" w:cs="Arial"/>
          <w:highlight w:val="yellow"/>
          <w:lang w:val="en-CA"/>
        </w:rPr>
        <w:t>Employer</w:t>
      </w:r>
    </w:p>
    <w:p w14:paraId="5C17217A" w14:textId="77777777" w:rsidR="00723068" w:rsidRPr="002A2F38" w:rsidRDefault="00723068" w:rsidP="00723068">
      <w:pPr>
        <w:tabs>
          <w:tab w:val="left" w:pos="5760"/>
        </w:tabs>
        <w:rPr>
          <w:rFonts w:ascii="Arial" w:eastAsia="Times New Roman" w:hAnsi="Arial" w:cs="Arial"/>
          <w:lang w:val="en-CA"/>
        </w:rPr>
      </w:pPr>
    </w:p>
    <w:p w14:paraId="7E6C3423" w14:textId="77777777" w:rsidR="00723068" w:rsidRPr="002A2F38" w:rsidRDefault="00723068" w:rsidP="00723068">
      <w:pPr>
        <w:tabs>
          <w:tab w:val="left" w:pos="5760"/>
        </w:tabs>
        <w:rPr>
          <w:rFonts w:ascii="Arial" w:eastAsia="Times New Roman" w:hAnsi="Arial" w:cs="Arial"/>
          <w:lang w:val="en-CA"/>
        </w:rPr>
      </w:pPr>
    </w:p>
    <w:p w14:paraId="1819155C" w14:textId="77777777" w:rsidR="00723068" w:rsidRPr="000601E0" w:rsidRDefault="00723068" w:rsidP="00723068">
      <w:pPr>
        <w:tabs>
          <w:tab w:val="left" w:pos="5760"/>
        </w:tabs>
        <w:ind w:left="851" w:hanging="851"/>
        <w:rPr>
          <w:rFonts w:ascii="Arial" w:eastAsia="Times New Roman" w:hAnsi="Arial" w:cs="Arial"/>
          <w:lang w:val="en-CA"/>
        </w:rPr>
      </w:pPr>
      <w:r w:rsidRPr="00AF6211">
        <w:rPr>
          <w:rFonts w:ascii="Arial" w:eastAsia="Times New Roman" w:hAnsi="Arial" w:cs="Arial"/>
          <w:lang w:val="en-US"/>
        </w:rPr>
        <w:t xml:space="preserve">cc: </w:t>
      </w:r>
      <w:r w:rsidRPr="00AF6211">
        <w:rPr>
          <w:rFonts w:ascii="Arial" w:eastAsia="Times New Roman" w:hAnsi="Arial" w:cs="Arial"/>
          <w:lang w:val="en-US"/>
        </w:rPr>
        <w:tab/>
        <w:t>Mrs</w:t>
      </w:r>
      <w:r>
        <w:rPr>
          <w:rFonts w:ascii="Arial" w:eastAsia="Times New Roman" w:hAnsi="Arial" w:cs="Arial"/>
          <w:lang w:val="en-US"/>
        </w:rPr>
        <w:t>.</w:t>
      </w:r>
      <w:r w:rsidRPr="00AF6211">
        <w:rPr>
          <w:rFonts w:ascii="Arial" w:eastAsia="Times New Roman" w:hAnsi="Arial" w:cs="Arial"/>
          <w:lang w:val="en-US"/>
        </w:rPr>
        <w:t xml:space="preserve"> Sonia </w:t>
      </w:r>
      <w:proofErr w:type="spellStart"/>
      <w:r w:rsidRPr="00AF6211">
        <w:rPr>
          <w:rFonts w:ascii="Arial" w:eastAsia="Times New Roman" w:hAnsi="Arial" w:cs="Arial"/>
          <w:lang w:val="en-US"/>
        </w:rPr>
        <w:t>LeBel</w:t>
      </w:r>
      <w:proofErr w:type="spellEnd"/>
      <w:r w:rsidRPr="00AF6211">
        <w:rPr>
          <w:rFonts w:ascii="Arial" w:eastAsia="Times New Roman" w:hAnsi="Arial" w:cs="Arial"/>
          <w:lang w:val="en-US"/>
        </w:rPr>
        <w:t xml:space="preserve">, </w:t>
      </w:r>
      <w:r>
        <w:rPr>
          <w:rFonts w:ascii="Arial" w:eastAsia="Times New Roman" w:hAnsi="Arial" w:cs="Arial"/>
          <w:lang w:val="en-US"/>
        </w:rPr>
        <w:t>Chair of the Conseil du Trésor</w:t>
      </w:r>
    </w:p>
    <w:p w14:paraId="15551A9B" w14:textId="77777777" w:rsidR="00723068" w:rsidRPr="00967F55" w:rsidRDefault="00723068" w:rsidP="00723068">
      <w:pPr>
        <w:tabs>
          <w:tab w:val="left" w:pos="5760"/>
        </w:tabs>
        <w:ind w:left="851" w:hanging="851"/>
        <w:rPr>
          <w:rFonts w:ascii="Arial" w:eastAsia="Times New Roman" w:hAnsi="Arial" w:cs="Arial"/>
          <w:lang w:val="en-US"/>
        </w:rPr>
      </w:pPr>
      <w:r w:rsidRPr="00AF6211">
        <w:rPr>
          <w:rFonts w:ascii="Arial" w:eastAsia="Times New Roman" w:hAnsi="Arial" w:cs="Arial"/>
          <w:lang w:val="en-US"/>
        </w:rPr>
        <w:tab/>
      </w:r>
      <w:r w:rsidRPr="00967F55">
        <w:rPr>
          <w:rFonts w:ascii="Arial" w:eastAsia="Times New Roman" w:hAnsi="Arial" w:cs="Arial"/>
          <w:lang w:val="en-US"/>
        </w:rPr>
        <w:t>Mrs</w:t>
      </w:r>
      <w:r>
        <w:rPr>
          <w:rFonts w:ascii="Arial" w:eastAsia="Times New Roman" w:hAnsi="Arial" w:cs="Arial"/>
          <w:lang w:val="en-US"/>
        </w:rPr>
        <w:t>.</w:t>
      </w:r>
      <w:r w:rsidRPr="00967F55">
        <w:rPr>
          <w:rFonts w:ascii="Arial" w:eastAsia="Times New Roman" w:hAnsi="Arial" w:cs="Arial"/>
          <w:lang w:val="en-US"/>
        </w:rPr>
        <w:t xml:space="preserve"> Édith Lapointe, Associate secretary to the Under-secretariat of negotiations, work relations and global remuneration</w:t>
      </w:r>
    </w:p>
    <w:p w14:paraId="7CEA57EA" w14:textId="77777777" w:rsidR="00723068" w:rsidRPr="003A5BE4" w:rsidRDefault="00723068" w:rsidP="00723068">
      <w:pPr>
        <w:tabs>
          <w:tab w:val="left" w:pos="5760"/>
        </w:tabs>
        <w:ind w:left="851" w:hanging="851"/>
        <w:rPr>
          <w:rFonts w:ascii="Arial" w:eastAsia="Times New Roman" w:hAnsi="Arial" w:cs="Arial"/>
          <w:lang w:val="en-US"/>
        </w:rPr>
      </w:pPr>
      <w:r w:rsidRPr="00967F55">
        <w:rPr>
          <w:rFonts w:ascii="Arial" w:eastAsia="Times New Roman" w:hAnsi="Arial" w:cs="Arial"/>
          <w:lang w:val="en-US"/>
        </w:rPr>
        <w:tab/>
      </w:r>
      <w:r w:rsidRPr="003A5BE4">
        <w:rPr>
          <w:rFonts w:ascii="Arial" w:eastAsia="Times New Roman" w:hAnsi="Arial" w:cs="Arial"/>
          <w:lang w:val="en-US"/>
        </w:rPr>
        <w:t>Mrs</w:t>
      </w:r>
      <w:r>
        <w:rPr>
          <w:rFonts w:ascii="Arial" w:eastAsia="Times New Roman" w:hAnsi="Arial" w:cs="Arial"/>
          <w:lang w:val="en-US"/>
        </w:rPr>
        <w:t>.</w:t>
      </w:r>
      <w:r w:rsidRPr="003A5BE4">
        <w:rPr>
          <w:rFonts w:ascii="Arial" w:eastAsia="Times New Roman" w:hAnsi="Arial" w:cs="Arial"/>
          <w:lang w:val="en-US"/>
        </w:rPr>
        <w:t xml:space="preserve"> Sophie Laberge, CPNC president</w:t>
      </w:r>
    </w:p>
    <w:p w14:paraId="453BA145" w14:textId="77777777" w:rsidR="00723068" w:rsidRPr="000A2D05" w:rsidRDefault="00723068" w:rsidP="00723068">
      <w:pPr>
        <w:tabs>
          <w:tab w:val="left" w:pos="5760"/>
        </w:tabs>
        <w:ind w:left="851" w:hanging="851"/>
        <w:rPr>
          <w:rFonts w:ascii="Arial" w:eastAsia="Times New Roman" w:hAnsi="Arial" w:cs="Arial"/>
          <w:lang w:val="en-US"/>
        </w:rPr>
      </w:pPr>
      <w:r w:rsidRPr="003A5BE4">
        <w:rPr>
          <w:rFonts w:ascii="Arial" w:eastAsia="Times New Roman" w:hAnsi="Arial" w:cs="Arial"/>
          <w:lang w:val="en-US"/>
        </w:rPr>
        <w:tab/>
      </w:r>
      <w:r w:rsidRPr="000A2D05">
        <w:rPr>
          <w:rFonts w:ascii="Arial" w:eastAsia="Times New Roman" w:hAnsi="Arial" w:cs="Arial"/>
          <w:lang w:val="en-US"/>
        </w:rPr>
        <w:t>Mr</w:t>
      </w:r>
      <w:r>
        <w:rPr>
          <w:rFonts w:ascii="Arial" w:eastAsia="Times New Roman" w:hAnsi="Arial" w:cs="Arial"/>
          <w:lang w:val="en-US"/>
        </w:rPr>
        <w:t>.</w:t>
      </w:r>
      <w:r w:rsidRPr="000A2D05">
        <w:rPr>
          <w:rFonts w:ascii="Arial" w:eastAsia="Times New Roman" w:hAnsi="Arial" w:cs="Arial"/>
          <w:lang w:val="en-US"/>
        </w:rPr>
        <w:t xml:space="preserve"> Pascal Poulin, Work relations director, MELS</w:t>
      </w:r>
    </w:p>
    <w:p w14:paraId="1BA6B840" w14:textId="77777777" w:rsidR="00723068" w:rsidRPr="000A2D05" w:rsidRDefault="00723068" w:rsidP="00723068">
      <w:pPr>
        <w:ind w:left="851" w:hanging="851"/>
        <w:rPr>
          <w:rFonts w:ascii="Arial" w:eastAsia="Times New Roman" w:hAnsi="Arial" w:cs="Arial"/>
          <w:lang w:val="en-US"/>
        </w:rPr>
      </w:pPr>
    </w:p>
    <w:p w14:paraId="482369BD" w14:textId="77777777" w:rsidR="0046240B" w:rsidRDefault="0046240B" w:rsidP="00723068"/>
    <w:sectPr w:rsidR="0046240B" w:rsidSect="004624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0A"/>
    <w:rsid w:val="000571A4"/>
    <w:rsid w:val="00060242"/>
    <w:rsid w:val="00173AE3"/>
    <w:rsid w:val="00194BA5"/>
    <w:rsid w:val="001D2CF9"/>
    <w:rsid w:val="00213FAB"/>
    <w:rsid w:val="0025302C"/>
    <w:rsid w:val="003F0E66"/>
    <w:rsid w:val="00422660"/>
    <w:rsid w:val="0046240B"/>
    <w:rsid w:val="004E67F7"/>
    <w:rsid w:val="00550AEE"/>
    <w:rsid w:val="005F578F"/>
    <w:rsid w:val="006B497E"/>
    <w:rsid w:val="00723068"/>
    <w:rsid w:val="007451C3"/>
    <w:rsid w:val="00772203"/>
    <w:rsid w:val="00827728"/>
    <w:rsid w:val="009D1144"/>
    <w:rsid w:val="00B916EB"/>
    <w:rsid w:val="00BC7FAD"/>
    <w:rsid w:val="00CC414B"/>
    <w:rsid w:val="00D7210A"/>
    <w:rsid w:val="00E32366"/>
    <w:rsid w:val="00EC24F8"/>
    <w:rsid w:val="00F025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22516"/>
  <w15:chartTrackingRefBased/>
  <w15:docId w15:val="{8B7DC842-ADA1-4445-A519-E94F65D2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40B"/>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D7210A"/>
    <w:rPr>
      <w:color w:val="0563C1"/>
      <w:u w:val="single"/>
    </w:rPr>
  </w:style>
  <w:style w:type="paragraph" w:styleId="Textebrut">
    <w:name w:val="Plain Text"/>
    <w:basedOn w:val="Normal"/>
    <w:link w:val="TextebrutCar"/>
    <w:uiPriority w:val="99"/>
    <w:semiHidden/>
    <w:unhideWhenUsed/>
    <w:rsid w:val="00D7210A"/>
    <w:rPr>
      <w:rFonts w:cs="Calibri"/>
    </w:rPr>
  </w:style>
  <w:style w:type="character" w:customStyle="1" w:styleId="TextebrutCar">
    <w:name w:val="Texte brut Car"/>
    <w:link w:val="Textebrut"/>
    <w:uiPriority w:val="99"/>
    <w:semiHidden/>
    <w:rsid w:val="00D7210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19469">
      <w:bodyDiv w:val="1"/>
      <w:marLeft w:val="0"/>
      <w:marRight w:val="0"/>
      <w:marTop w:val="0"/>
      <w:marBottom w:val="0"/>
      <w:divBdr>
        <w:top w:val="none" w:sz="0" w:space="0" w:color="auto"/>
        <w:left w:val="none" w:sz="0" w:space="0" w:color="auto"/>
        <w:bottom w:val="none" w:sz="0" w:space="0" w:color="auto"/>
        <w:right w:val="none" w:sz="0" w:space="0" w:color="auto"/>
      </w:divBdr>
    </w:div>
    <w:div w:id="18847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berge@fcsq.q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hristine.denommee@education.gouv.qc.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ith.Lapointe@sct.gouv.qc.ca" TargetMode="External"/><Relationship Id="rId11" Type="http://schemas.openxmlformats.org/officeDocument/2006/relationships/image" Target="media/image1.jpeg"/><Relationship Id="rId5" Type="http://schemas.openxmlformats.org/officeDocument/2006/relationships/hyperlink" Target="mailto:cabinet@sct.gouv.qc.ca" TargetMode="External"/><Relationship Id="rId10" Type="http://schemas.openxmlformats.org/officeDocument/2006/relationships/hyperlink" Target="mailto:infos@fppe.qc.ca" TargetMode="External"/><Relationship Id="rId4" Type="http://schemas.openxmlformats.org/officeDocument/2006/relationships/hyperlink" Target="https://www.lapresse.ca/affaires/economie/2020-09-10/echeance-de-primes-dans-le-secteur-public-les-syndicats-s-inquietent.php" TargetMode="External"/><Relationship Id="rId9" Type="http://schemas.openxmlformats.org/officeDocument/2006/relationships/hyperlink" Target="mailto:nego@lacsq.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722</Words>
  <Characters>3972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4685</CharactersWithSpaces>
  <SharedDoc>false</SharedDoc>
  <HLinks>
    <vt:vector size="42" baseType="variant">
      <vt:variant>
        <vt:i4>393331</vt:i4>
      </vt:variant>
      <vt:variant>
        <vt:i4>18</vt:i4>
      </vt:variant>
      <vt:variant>
        <vt:i4>0</vt:i4>
      </vt:variant>
      <vt:variant>
        <vt:i4>5</vt:i4>
      </vt:variant>
      <vt:variant>
        <vt:lpwstr>mailto:info@fppe.qc.ca</vt:lpwstr>
      </vt:variant>
      <vt:variant>
        <vt:lpwstr/>
      </vt:variant>
      <vt:variant>
        <vt:i4>6619217</vt:i4>
      </vt:variant>
      <vt:variant>
        <vt:i4>15</vt:i4>
      </vt:variant>
      <vt:variant>
        <vt:i4>0</vt:i4>
      </vt:variant>
      <vt:variant>
        <vt:i4>5</vt:i4>
      </vt:variant>
      <vt:variant>
        <vt:lpwstr>mailto:nego@lacsq.org</vt:lpwstr>
      </vt:variant>
      <vt:variant>
        <vt:lpwstr/>
      </vt:variant>
      <vt:variant>
        <vt:i4>3997701</vt:i4>
      </vt:variant>
      <vt:variant>
        <vt:i4>12</vt:i4>
      </vt:variant>
      <vt:variant>
        <vt:i4>0</vt:i4>
      </vt:variant>
      <vt:variant>
        <vt:i4>5</vt:i4>
      </vt:variant>
      <vt:variant>
        <vt:lpwstr>mailto:sophie.laberge2@education.gouv.qc.ca</vt:lpwstr>
      </vt:variant>
      <vt:variant>
        <vt:lpwstr/>
      </vt:variant>
      <vt:variant>
        <vt:i4>5963831</vt:i4>
      </vt:variant>
      <vt:variant>
        <vt:i4>9</vt:i4>
      </vt:variant>
      <vt:variant>
        <vt:i4>0</vt:i4>
      </vt:variant>
      <vt:variant>
        <vt:i4>5</vt:i4>
      </vt:variant>
      <vt:variant>
        <vt:lpwstr>mailto:Christine.denommee@education.gouv.qc.ca</vt:lpwstr>
      </vt:variant>
      <vt:variant>
        <vt:lpwstr/>
      </vt:variant>
      <vt:variant>
        <vt:i4>2949194</vt:i4>
      </vt:variant>
      <vt:variant>
        <vt:i4>6</vt:i4>
      </vt:variant>
      <vt:variant>
        <vt:i4>0</vt:i4>
      </vt:variant>
      <vt:variant>
        <vt:i4>5</vt:i4>
      </vt:variant>
      <vt:variant>
        <vt:lpwstr>mailto:Edith.Lapointe@sct.gouv.qc.ca</vt:lpwstr>
      </vt:variant>
      <vt:variant>
        <vt:lpwstr/>
      </vt:variant>
      <vt:variant>
        <vt:i4>4325484</vt:i4>
      </vt:variant>
      <vt:variant>
        <vt:i4>3</vt:i4>
      </vt:variant>
      <vt:variant>
        <vt:i4>0</vt:i4>
      </vt:variant>
      <vt:variant>
        <vt:i4>5</vt:i4>
      </vt:variant>
      <vt:variant>
        <vt:lpwstr>mailto:cabinet@sct.gouv.qc.ca</vt:lpwstr>
      </vt:variant>
      <vt:variant>
        <vt:lpwstr/>
      </vt:variant>
      <vt:variant>
        <vt:i4>5767240</vt:i4>
      </vt:variant>
      <vt:variant>
        <vt:i4>0</vt:i4>
      </vt:variant>
      <vt:variant>
        <vt:i4>0</vt:i4>
      </vt:variant>
      <vt:variant>
        <vt:i4>5</vt:i4>
      </vt:variant>
      <vt:variant>
        <vt:lpwstr>https://www.lapresse.ca/affaires/economie/2020-09-10/echeance-de-primes-dans-le-secteur-public-les-syndicats-s-inquietent.php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SPPMEM</dc:creator>
  <cp:keywords/>
  <dc:description/>
  <cp:lastModifiedBy>Info SPPMEM</cp:lastModifiedBy>
  <cp:revision>3</cp:revision>
  <dcterms:created xsi:type="dcterms:W3CDTF">2020-09-22T15:18:00Z</dcterms:created>
  <dcterms:modified xsi:type="dcterms:W3CDTF">2020-09-22T15:20:00Z</dcterms:modified>
</cp:coreProperties>
</file>